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1C" w:rsidRDefault="0031301C" w:rsidP="0031301C">
      <w:pPr>
        <w:autoSpaceDE w:val="0"/>
        <w:autoSpaceDN w:val="0"/>
        <w:adjustRightInd w:val="0"/>
        <w:spacing w:before="100" w:after="0" w:line="240" w:lineRule="auto"/>
        <w:ind w:left="72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63DC1" w:rsidRPr="00763DC1" w:rsidRDefault="00763DC1" w:rsidP="00763DC1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763DC1">
        <w:rPr>
          <w:rFonts w:ascii="Times New Roman" w:hAnsi="Times New Roman"/>
          <w:b/>
          <w:sz w:val="28"/>
          <w:szCs w:val="28"/>
        </w:rPr>
        <w:t xml:space="preserve">Методические рекомендации по </w:t>
      </w:r>
      <w:proofErr w:type="gramStart"/>
      <w:r w:rsidRPr="00763DC1">
        <w:rPr>
          <w:rFonts w:ascii="Times New Roman" w:hAnsi="Times New Roman"/>
          <w:b/>
          <w:sz w:val="28"/>
          <w:szCs w:val="28"/>
        </w:rPr>
        <w:t>заполнению  раздела</w:t>
      </w:r>
      <w:proofErr w:type="gramEnd"/>
      <w:r w:rsidRPr="00763DC1">
        <w:rPr>
          <w:rFonts w:ascii="Times New Roman" w:hAnsi="Times New Roman"/>
          <w:b/>
          <w:sz w:val="28"/>
          <w:szCs w:val="28"/>
        </w:rPr>
        <w:t xml:space="preserve"> 7 «</w:t>
      </w:r>
      <w:r w:rsidR="0031301C" w:rsidRPr="00763DC1">
        <w:rPr>
          <w:rFonts w:ascii="Times New Roman" w:hAnsi="Times New Roman"/>
          <w:b/>
          <w:sz w:val="28"/>
          <w:szCs w:val="28"/>
        </w:rPr>
        <w:t>Несчастные случаи на производстве»</w:t>
      </w:r>
      <w:r w:rsidRPr="00763D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63DC1"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Pr="00763DC1">
        <w:rPr>
          <w:rFonts w:ascii="Times New Roman" w:hAnsi="Times New Roman"/>
          <w:b/>
          <w:sz w:val="28"/>
          <w:szCs w:val="28"/>
        </w:rPr>
        <w:t xml:space="preserve"> отчетности</w:t>
      </w:r>
      <w:r w:rsidRPr="00763DC1">
        <w:rPr>
          <w:b/>
          <w:sz w:val="28"/>
          <w:szCs w:val="28"/>
        </w:rPr>
        <w:t xml:space="preserve"> </w:t>
      </w:r>
      <w:r w:rsidRPr="00763DC1">
        <w:rPr>
          <w:rFonts w:ascii="Times New Roman" w:hAnsi="Times New Roman"/>
          <w:b/>
          <w:sz w:val="28"/>
          <w:szCs w:val="28"/>
        </w:rPr>
        <w:t>«</w:t>
      </w:r>
      <w:r w:rsidRPr="00763DC1">
        <w:rPr>
          <w:rFonts w:ascii="Times New Roman" w:hAnsi="Times New Roman"/>
          <w:b/>
          <w:color w:val="000000"/>
          <w:sz w:val="28"/>
          <w:szCs w:val="28"/>
        </w:rPr>
        <w:t>Информация о состоянии условий и охраны труда у работодателей, осуществляющих деятельность на территории муниципального образования</w:t>
      </w:r>
      <w:r w:rsidRPr="00763DC1">
        <w:rPr>
          <w:rFonts w:ascii="Times New Roman" w:hAnsi="Times New Roman"/>
          <w:b/>
          <w:sz w:val="28"/>
          <w:szCs w:val="28"/>
        </w:rPr>
        <w:t>»</w:t>
      </w:r>
    </w:p>
    <w:p w:rsidR="0031301C" w:rsidRPr="009A5C91" w:rsidRDefault="0031301C" w:rsidP="0031301C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9A5C91"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4120" w:type="dxa"/>
        <w:tblInd w:w="103" w:type="dxa"/>
        <w:tblLook w:val="04A0" w:firstRow="1" w:lastRow="0" w:firstColumn="1" w:lastColumn="0" w:noHBand="0" w:noVBand="1"/>
      </w:tblPr>
      <w:tblGrid>
        <w:gridCol w:w="1624"/>
        <w:gridCol w:w="1707"/>
        <w:gridCol w:w="1661"/>
        <w:gridCol w:w="1661"/>
        <w:gridCol w:w="2871"/>
        <w:gridCol w:w="2345"/>
        <w:gridCol w:w="2251"/>
      </w:tblGrid>
      <w:tr w:rsidR="0031301C" w:rsidRPr="00B93152" w:rsidTr="00CF3A57">
        <w:trPr>
          <w:trHeight w:val="720"/>
        </w:trPr>
        <w:tc>
          <w:tcPr>
            <w:tcW w:w="6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несчастных случаев на производстве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 пострадавших при несчастном случае на производстве с утратой трудоспособности на 1 рабочий день и более и со смертельным исходом, всего (чел.)</w:t>
            </w:r>
          </w:p>
        </w:tc>
      </w:tr>
      <w:tr w:rsidR="0031301C" w:rsidRPr="00B93152" w:rsidTr="00CF3A57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64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Групповых (два и более пострадавших)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64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 смертельным исходом (с одним погибшим)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64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тяжелым исходом (с одним пострадавшим)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64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легким исходом (с одним пострадавшим)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 смертельным исходом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тяжелым исходом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легким исходом </w:t>
            </w:r>
          </w:p>
        </w:tc>
      </w:tr>
      <w:tr w:rsidR="0031301C" w:rsidRPr="00B93152" w:rsidTr="00CF3A5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31301C" w:rsidRPr="00B93152" w:rsidTr="00CF3A57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</w:tbl>
    <w:p w:rsidR="0031301C" w:rsidRDefault="0031301C" w:rsidP="0031301C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31301C" w:rsidRPr="000E2EFF" w:rsidRDefault="0031301C" w:rsidP="0031301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2EFF">
        <w:rPr>
          <w:rFonts w:ascii="Times New Roman" w:hAnsi="Times New Roman"/>
          <w:sz w:val="28"/>
          <w:szCs w:val="28"/>
        </w:rPr>
        <w:t xml:space="preserve">В разделе: </w:t>
      </w:r>
      <w:r w:rsidRPr="000E2EFF">
        <w:rPr>
          <w:rFonts w:ascii="Times New Roman" w:hAnsi="Times New Roman"/>
          <w:b/>
          <w:sz w:val="28"/>
          <w:szCs w:val="28"/>
        </w:rPr>
        <w:t>«Количество несчастных случаев на производстве»</w:t>
      </w:r>
      <w:r w:rsidRPr="000E2EFF">
        <w:rPr>
          <w:rFonts w:ascii="Times New Roman" w:hAnsi="Times New Roman"/>
          <w:sz w:val="28"/>
          <w:szCs w:val="28"/>
        </w:rPr>
        <w:t xml:space="preserve"> указываются цифровым значением, </w:t>
      </w:r>
      <w:r w:rsidRPr="000E2EFF">
        <w:rPr>
          <w:rFonts w:ascii="Times New Roman" w:hAnsi="Times New Roman"/>
          <w:sz w:val="28"/>
          <w:szCs w:val="28"/>
          <w:u w:val="single"/>
        </w:rPr>
        <w:t>сколько несчастных случаев (единиц)</w:t>
      </w:r>
      <w:r w:rsidRPr="000E2EFF">
        <w:rPr>
          <w:rFonts w:ascii="Times New Roman" w:hAnsi="Times New Roman"/>
          <w:sz w:val="28"/>
          <w:szCs w:val="28"/>
        </w:rPr>
        <w:t xml:space="preserve"> на производстве произошло за отчётный период с разделением значения по столбцам 1 - 4 в зависимости от классификации несчастного случая.</w:t>
      </w:r>
    </w:p>
    <w:p w:rsidR="0031301C" w:rsidRDefault="0031301C" w:rsidP="003130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EFF">
        <w:rPr>
          <w:rFonts w:ascii="Times New Roman" w:hAnsi="Times New Roman"/>
          <w:sz w:val="28"/>
          <w:szCs w:val="28"/>
        </w:rPr>
        <w:t xml:space="preserve">В разделе: </w:t>
      </w:r>
      <w:r w:rsidRPr="000E2EFF">
        <w:rPr>
          <w:rFonts w:ascii="Times New Roman" w:hAnsi="Times New Roman"/>
          <w:b/>
          <w:sz w:val="28"/>
          <w:szCs w:val="28"/>
        </w:rPr>
        <w:t>«Число пострадавших при несчастном случае на производстве с утратой трудоспособности на 1 рабочий день и более и со смертельным исходом, всего (чел.)»</w:t>
      </w:r>
      <w:r w:rsidRPr="000E2EFF">
        <w:rPr>
          <w:rFonts w:ascii="Times New Roman" w:hAnsi="Times New Roman"/>
          <w:sz w:val="28"/>
          <w:szCs w:val="28"/>
        </w:rPr>
        <w:t xml:space="preserve"> указываются цифровым значением, </w:t>
      </w:r>
      <w:r w:rsidRPr="000E2EFF">
        <w:rPr>
          <w:rFonts w:ascii="Times New Roman" w:hAnsi="Times New Roman"/>
          <w:sz w:val="28"/>
          <w:szCs w:val="28"/>
          <w:u w:val="single"/>
        </w:rPr>
        <w:t>сколько человек</w:t>
      </w:r>
      <w:r w:rsidRPr="000E2EFF">
        <w:rPr>
          <w:rFonts w:ascii="Times New Roman" w:hAnsi="Times New Roman"/>
          <w:sz w:val="28"/>
          <w:szCs w:val="28"/>
        </w:rPr>
        <w:t xml:space="preserve"> пострадало от несчастного случая на производстве, которое произошло за отчётный период. Причём, учитываются несчастные случаи на производстве, если пострадавшие утратили трудоспособность на 1 рабочий день и более, либо со смертельным исходом. В данном разделе произвести разделение значения, а именно, количество пострадавших человек по столбцам 5 - 7 в зависимости от тяжести несчастного случая.</w:t>
      </w:r>
    </w:p>
    <w:p w:rsidR="0031301C" w:rsidRDefault="0031301C" w:rsidP="00313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01C" w:rsidRDefault="0031301C" w:rsidP="00313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0172">
        <w:rPr>
          <w:rFonts w:ascii="Times New Roman" w:hAnsi="Times New Roman"/>
          <w:i/>
          <w:sz w:val="28"/>
          <w:szCs w:val="28"/>
        </w:rPr>
        <w:t>Примечание:</w:t>
      </w:r>
      <w:r w:rsidRPr="009C0172">
        <w:rPr>
          <w:rFonts w:ascii="Times New Roman" w:hAnsi="Times New Roman"/>
          <w:sz w:val="28"/>
          <w:szCs w:val="28"/>
        </w:rPr>
        <w:t xml:space="preserve"> ячейки, не требующие заполнений, не заполняются (значения «0» и «-» не допустимы).</w:t>
      </w:r>
    </w:p>
    <w:p w:rsidR="0031301C" w:rsidRPr="00BB7673" w:rsidRDefault="0031301C" w:rsidP="0031301C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p w:rsidR="0031301C" w:rsidRDefault="0031301C" w:rsidP="0031301C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7.</w:t>
      </w:r>
      <w:r w:rsidRPr="000070A9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 Сведения о пострадавших в несчастных случаях на производстве</w:t>
      </w:r>
    </w:p>
    <w:p w:rsidR="0031301C" w:rsidRPr="00CD0249" w:rsidRDefault="0031301C" w:rsidP="0031301C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CD0249"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4683" w:type="dxa"/>
        <w:tblInd w:w="103" w:type="dxa"/>
        <w:tblLook w:val="04A0" w:firstRow="1" w:lastRow="0" w:firstColumn="1" w:lastColumn="0" w:noHBand="0" w:noVBand="1"/>
      </w:tblPr>
      <w:tblGrid>
        <w:gridCol w:w="1906"/>
        <w:gridCol w:w="1909"/>
        <w:gridCol w:w="1640"/>
        <w:gridCol w:w="1640"/>
        <w:gridCol w:w="1765"/>
        <w:gridCol w:w="2574"/>
        <w:gridCol w:w="3249"/>
      </w:tblGrid>
      <w:tr w:rsidR="0031301C" w:rsidRPr="00B93152" w:rsidTr="00CF3A57">
        <w:trPr>
          <w:trHeight w:val="1020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Дата происшествия несчастного случая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 пострадавшего</w:t>
            </w:r>
          </w:p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муж./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жен.)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рождения пострадавшего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</w:tcPr>
          <w:p w:rsidR="0031301C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(профессия)</w:t>
            </w:r>
          </w:p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пострадавшего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Степень тяжести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повреждения здоровья</w:t>
            </w:r>
          </w:p>
        </w:tc>
        <w:tc>
          <w:tcPr>
            <w:tcW w:w="2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 человеко</w:t>
            </w:r>
            <w:r w:rsidRPr="000070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дней нетрудоспособности у пострадавших с утратой трудоспособности на 1 рабочий день и более</w:t>
            </w:r>
          </w:p>
        </w:tc>
        <w:tc>
          <w:tcPr>
            <w:tcW w:w="3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 (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основная)</w:t>
            </w: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несчастного случая на производстве </w:t>
            </w:r>
          </w:p>
        </w:tc>
      </w:tr>
      <w:tr w:rsidR="0031301C" w:rsidRPr="00B93152" w:rsidTr="00CF3A57">
        <w:trPr>
          <w:trHeight w:val="255"/>
        </w:trPr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31301C" w:rsidRPr="00B93152" w:rsidTr="00CF3A57">
        <w:trPr>
          <w:trHeight w:val="255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01C" w:rsidRPr="000070A9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bookmarkStart w:id="1" w:name="RANGE!A7"/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1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2013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RANGE!B7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 </w:t>
            </w: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2"/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RANGE!C7"/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3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31301C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1301C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1301C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RANGE!D7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легкий</w:t>
            </w: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4"/>
          </w:p>
        </w:tc>
        <w:tc>
          <w:tcPr>
            <w:tcW w:w="2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" w:name="RANGE!E7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5"/>
          </w:p>
        </w:tc>
        <w:tc>
          <w:tcPr>
            <w:tcW w:w="3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01C" w:rsidRPr="00F64D0A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" w:name="RANGE!F7"/>
            <w:r w:rsidRPr="00F6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6"/>
            <w:r w:rsidRPr="00F6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06 - </w:t>
            </w:r>
            <w:r w:rsidRPr="00F64D0A">
              <w:rPr>
                <w:rFonts w:ascii="Arial" w:hAnsi="Arial" w:cs="Arial"/>
                <w:sz w:val="20"/>
                <w:szCs w:val="20"/>
              </w:rPr>
              <w:t>Нарушение требований безопасности при эксплуатации транспортных средств</w:t>
            </w:r>
          </w:p>
        </w:tc>
      </w:tr>
      <w:tr w:rsidR="0031301C" w:rsidRPr="00F64D0A" w:rsidTr="00CF3A57">
        <w:trPr>
          <w:trHeight w:val="255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01C" w:rsidRPr="001F569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 </w:t>
            </w: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31301C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1301C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1301C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легкий</w:t>
            </w:r>
          </w:p>
        </w:tc>
        <w:tc>
          <w:tcPr>
            <w:tcW w:w="2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01C" w:rsidRPr="00F64D0A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07</w:t>
            </w:r>
            <w:r w:rsidRPr="00F6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F6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нарушение правил дорожного движения</w:t>
            </w:r>
          </w:p>
        </w:tc>
      </w:tr>
      <w:tr w:rsidR="0031301C" w:rsidRPr="00B93152" w:rsidTr="00CF3A57">
        <w:trPr>
          <w:trHeight w:val="255"/>
        </w:trPr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1C" w:rsidRPr="00CC2105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 </w:t>
            </w: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31301C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1301C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машинист экскаватора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тяжелый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1C" w:rsidRPr="00B93152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  <w:r w:rsidRPr="00B931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01C" w:rsidRPr="00F64D0A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03</w:t>
            </w:r>
            <w:r w:rsidRPr="00F6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F64D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эксплуатация неисправных машин, механизмов, оборудования</w:t>
            </w:r>
          </w:p>
        </w:tc>
      </w:tr>
    </w:tbl>
    <w:p w:rsidR="0031301C" w:rsidRDefault="0031301C" w:rsidP="0031301C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31301C" w:rsidRDefault="0031301C" w:rsidP="0031301C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1F0392">
        <w:rPr>
          <w:rFonts w:ascii="Times New Roman" w:hAnsi="Times New Roman"/>
          <w:sz w:val="28"/>
          <w:szCs w:val="28"/>
        </w:rPr>
        <w:t>На каждого из пострадавших в от несчастного случая на производстве заполняется отдельная строка.</w:t>
      </w:r>
    </w:p>
    <w:p w:rsidR="0031301C" w:rsidRDefault="0031301C" w:rsidP="0031301C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47FB2">
        <w:rPr>
          <w:rFonts w:ascii="Times New Roman" w:hAnsi="Times New Roman"/>
          <w:i/>
          <w:sz w:val="28"/>
          <w:szCs w:val="28"/>
        </w:rPr>
        <w:t>Самоконтроль:</w:t>
      </w:r>
      <w:r>
        <w:rPr>
          <w:rFonts w:ascii="Times New Roman" w:hAnsi="Times New Roman"/>
          <w:sz w:val="28"/>
          <w:szCs w:val="28"/>
        </w:rPr>
        <w:t xml:space="preserve"> Сумма столбцов 5, 6, </w:t>
      </w:r>
      <w:r w:rsidRPr="00947FB2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Раздела</w:t>
      </w:r>
      <w:r w:rsidRPr="00947FB2">
        <w:rPr>
          <w:rFonts w:ascii="Times New Roman" w:hAnsi="Times New Roman"/>
          <w:sz w:val="28"/>
          <w:szCs w:val="28"/>
        </w:rPr>
        <w:t xml:space="preserve"> 7 должны соответство</w:t>
      </w:r>
      <w:r>
        <w:rPr>
          <w:rFonts w:ascii="Times New Roman" w:hAnsi="Times New Roman"/>
          <w:sz w:val="28"/>
          <w:szCs w:val="28"/>
        </w:rPr>
        <w:t>вать количеству заполненных строк Р</w:t>
      </w:r>
      <w:r w:rsidRPr="00947FB2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а</w:t>
      </w:r>
      <w:r w:rsidRPr="00947FB2">
        <w:rPr>
          <w:rFonts w:ascii="Times New Roman" w:hAnsi="Times New Roman"/>
          <w:sz w:val="28"/>
          <w:szCs w:val="28"/>
        </w:rPr>
        <w:t xml:space="preserve"> 7.</w:t>
      </w:r>
    </w:p>
    <w:p w:rsidR="0031301C" w:rsidRDefault="0031301C" w:rsidP="0031301C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31301C" w:rsidRDefault="0031301C" w:rsidP="0031301C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В столбце 1 </w:t>
      </w:r>
      <w:r w:rsidRPr="001F0392">
        <w:rPr>
          <w:rFonts w:ascii="Times New Roman" w:hAnsi="Times New Roman"/>
          <w:sz w:val="28"/>
          <w:szCs w:val="28"/>
        </w:rPr>
        <w:t>указать дату зарегистрированного несчастного случая на производстве в формате 00.00.0000 (число, месяц</w:t>
      </w:r>
      <w:r>
        <w:rPr>
          <w:rFonts w:ascii="Times New Roman" w:hAnsi="Times New Roman"/>
          <w:sz w:val="28"/>
          <w:szCs w:val="28"/>
        </w:rPr>
        <w:t>,</w:t>
      </w:r>
      <w:r w:rsidRPr="001F0392">
        <w:rPr>
          <w:rFonts w:ascii="Times New Roman" w:hAnsi="Times New Roman"/>
          <w:sz w:val="28"/>
          <w:szCs w:val="28"/>
        </w:rPr>
        <w:t xml:space="preserve"> год).</w:t>
      </w:r>
    </w:p>
    <w:p w:rsidR="0031301C" w:rsidRDefault="0031301C" w:rsidP="0031301C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31301C" w:rsidRDefault="0031301C" w:rsidP="0031301C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столбце 2 указывается пол пострадавшего (</w:t>
      </w:r>
      <w:proofErr w:type="gramStart"/>
      <w:r w:rsidRPr="001F0392">
        <w:rPr>
          <w:rFonts w:ascii="Times New Roman" w:hAnsi="Times New Roman"/>
          <w:b/>
          <w:sz w:val="28"/>
          <w:szCs w:val="28"/>
        </w:rPr>
        <w:t>муж./</w:t>
      </w:r>
      <w:proofErr w:type="gramEnd"/>
      <w:r w:rsidRPr="001F0392">
        <w:rPr>
          <w:rFonts w:ascii="Times New Roman" w:hAnsi="Times New Roman"/>
          <w:b/>
          <w:sz w:val="28"/>
          <w:szCs w:val="28"/>
        </w:rPr>
        <w:t>жен</w:t>
      </w:r>
      <w:r>
        <w:rPr>
          <w:rFonts w:ascii="Times New Roman" w:hAnsi="Times New Roman"/>
          <w:sz w:val="28"/>
          <w:szCs w:val="28"/>
        </w:rPr>
        <w:t xml:space="preserve">.) </w:t>
      </w:r>
      <w:r w:rsidRPr="008220D1">
        <w:rPr>
          <w:rFonts w:ascii="Times New Roman" w:hAnsi="Times New Roman"/>
          <w:b/>
          <w:sz w:val="28"/>
          <w:szCs w:val="28"/>
        </w:rPr>
        <w:t>через установленный фильтр</w:t>
      </w:r>
      <w:r>
        <w:rPr>
          <w:rFonts w:ascii="Times New Roman" w:hAnsi="Times New Roman"/>
          <w:sz w:val="28"/>
          <w:szCs w:val="28"/>
        </w:rPr>
        <w:t>.</w:t>
      </w:r>
      <w:r w:rsidRPr="001F0392">
        <w:t xml:space="preserve"> </w:t>
      </w:r>
      <w:r w:rsidRPr="001F0392">
        <w:rPr>
          <w:rFonts w:ascii="Times New Roman" w:hAnsi="Times New Roman"/>
          <w:sz w:val="28"/>
          <w:szCs w:val="28"/>
        </w:rPr>
        <w:t xml:space="preserve">Заполнение клавиатурой </w:t>
      </w:r>
      <w:r w:rsidRPr="001F0392">
        <w:rPr>
          <w:rFonts w:ascii="Times New Roman" w:hAnsi="Times New Roman"/>
          <w:b/>
          <w:sz w:val="28"/>
          <w:szCs w:val="28"/>
        </w:rPr>
        <w:t>недопустимо.</w:t>
      </w:r>
    </w:p>
    <w:p w:rsidR="0031301C" w:rsidRDefault="0031301C" w:rsidP="0031301C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47800" cy="12846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01C" w:rsidRDefault="0031301C" w:rsidP="003130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392">
        <w:rPr>
          <w:rFonts w:ascii="Times New Roman" w:hAnsi="Times New Roman"/>
          <w:sz w:val="28"/>
          <w:szCs w:val="28"/>
        </w:rPr>
        <w:t xml:space="preserve">В столбце 3 указать год </w:t>
      </w:r>
      <w:proofErr w:type="gramStart"/>
      <w:r w:rsidRPr="001F0392">
        <w:rPr>
          <w:rFonts w:ascii="Times New Roman" w:hAnsi="Times New Roman"/>
          <w:sz w:val="28"/>
          <w:szCs w:val="28"/>
        </w:rPr>
        <w:t>рождения</w:t>
      </w:r>
      <w:proofErr w:type="gramEnd"/>
      <w:r w:rsidRPr="001F0392">
        <w:rPr>
          <w:rFonts w:ascii="Times New Roman" w:hAnsi="Times New Roman"/>
          <w:sz w:val="28"/>
          <w:szCs w:val="28"/>
        </w:rPr>
        <w:t xml:space="preserve"> пострадавшего в несчастном случае на производстве в формате 0000 (слова год, год рождения и т.п. не писать).</w:t>
      </w:r>
    </w:p>
    <w:p w:rsidR="0031301C" w:rsidRPr="00B7578D" w:rsidRDefault="0031301C" w:rsidP="0031301C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7578D">
        <w:rPr>
          <w:rFonts w:ascii="Times New Roman" w:hAnsi="Times New Roman"/>
          <w:sz w:val="28"/>
          <w:szCs w:val="28"/>
        </w:rPr>
        <w:lastRenderedPageBreak/>
        <w:t>В столбце 4 указать полное наименование должности (профессии) пострадавшего в несчастном случае на производстве.</w:t>
      </w:r>
    </w:p>
    <w:p w:rsidR="0031301C" w:rsidRDefault="0031301C" w:rsidP="0031301C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31301C" w:rsidRDefault="0031301C" w:rsidP="0031301C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столбце 5 нужное значение выбирается </w:t>
      </w:r>
      <w:r w:rsidRPr="008220D1">
        <w:rPr>
          <w:rFonts w:ascii="Times New Roman" w:hAnsi="Times New Roman"/>
          <w:b/>
          <w:sz w:val="28"/>
          <w:szCs w:val="28"/>
        </w:rPr>
        <w:t>через установленный фильтр</w:t>
      </w:r>
      <w:r>
        <w:rPr>
          <w:rFonts w:ascii="Times New Roman" w:hAnsi="Times New Roman"/>
          <w:sz w:val="28"/>
          <w:szCs w:val="28"/>
        </w:rPr>
        <w:t xml:space="preserve">. Заполнение клавиатурой </w:t>
      </w:r>
      <w:r w:rsidRPr="00D63CFC">
        <w:rPr>
          <w:rFonts w:ascii="Times New Roman" w:hAnsi="Times New Roman"/>
          <w:b/>
          <w:sz w:val="28"/>
          <w:szCs w:val="28"/>
        </w:rPr>
        <w:t>недопустимо</w:t>
      </w:r>
      <w:r>
        <w:rPr>
          <w:rFonts w:ascii="Times New Roman" w:hAnsi="Times New Roman"/>
          <w:sz w:val="28"/>
          <w:szCs w:val="28"/>
        </w:rPr>
        <w:t>.</w:t>
      </w:r>
    </w:p>
    <w:p w:rsidR="0031301C" w:rsidRDefault="0031301C" w:rsidP="0031301C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31301C" w:rsidRDefault="0031301C" w:rsidP="0031301C">
      <w:pPr>
        <w:spacing w:after="0" w:line="240" w:lineRule="auto"/>
        <w:ind w:left="709" w:hanging="425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noProof/>
          <w:color w:val="548DD4"/>
          <w:sz w:val="28"/>
          <w:szCs w:val="28"/>
          <w:lang w:eastAsia="ru-RU"/>
        </w:rPr>
        <w:drawing>
          <wp:inline distT="0" distB="0" distL="0" distR="0">
            <wp:extent cx="1632585" cy="139319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01C" w:rsidRDefault="0031301C" w:rsidP="0031301C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31301C" w:rsidRDefault="0031301C" w:rsidP="0031301C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55A7F">
        <w:rPr>
          <w:rFonts w:ascii="Times New Roman" w:hAnsi="Times New Roman"/>
          <w:sz w:val="28"/>
          <w:szCs w:val="28"/>
        </w:rPr>
        <w:t>В столбце 6 указать цифровым значением, сколько всего дней нетрудоспособности у пострадавшего с утратой трудоспособности на 1 рабочий день и более. Если временная нетрудоспособность в отчетном периоде не закончилась (человек продолжает болеть), и «больничный лист» не закрыт, то указать сколько дней нетрудоспособности фактически зафиксировано на отчётную дату.</w:t>
      </w:r>
    </w:p>
    <w:p w:rsidR="0031301C" w:rsidRDefault="0031301C" w:rsidP="0031301C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31301C" w:rsidRDefault="0031301C" w:rsidP="0031301C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столбце 7 </w:t>
      </w:r>
      <w:r w:rsidRPr="00DD7ACC">
        <w:rPr>
          <w:rFonts w:ascii="Times New Roman" w:hAnsi="Times New Roman"/>
          <w:sz w:val="28"/>
          <w:szCs w:val="28"/>
        </w:rPr>
        <w:t xml:space="preserve">указать код (цифровое значение) и расшифровку кода в соответствии с </w:t>
      </w:r>
      <w:r w:rsidRPr="00DD7ACC">
        <w:rPr>
          <w:rFonts w:ascii="Times New Roman" w:hAnsi="Times New Roman"/>
          <w:sz w:val="28"/>
          <w:szCs w:val="28"/>
          <w:u w:val="single"/>
        </w:rPr>
        <w:t>Актом формы H-1</w:t>
      </w:r>
      <w:r w:rsidRPr="00DD7ACC">
        <w:rPr>
          <w:rFonts w:ascii="Times New Roman" w:hAnsi="Times New Roman"/>
          <w:sz w:val="28"/>
          <w:szCs w:val="28"/>
        </w:rPr>
        <w:t xml:space="preserve">. Цифровой код причины </w:t>
      </w:r>
      <w:proofErr w:type="gramStart"/>
      <w:r w:rsidRPr="00DD7ACC">
        <w:rPr>
          <w:rFonts w:ascii="Times New Roman" w:hAnsi="Times New Roman"/>
          <w:sz w:val="28"/>
          <w:szCs w:val="28"/>
        </w:rPr>
        <w:t>несчастного случая на производстве</w:t>
      </w:r>
      <w:proofErr w:type="gramEnd"/>
      <w:r w:rsidRPr="00DD7ACC">
        <w:rPr>
          <w:rFonts w:ascii="Times New Roman" w:hAnsi="Times New Roman"/>
          <w:sz w:val="28"/>
          <w:szCs w:val="28"/>
        </w:rPr>
        <w:t xml:space="preserve"> и его расшифровка должны соответствовать </w:t>
      </w:r>
      <w:r w:rsidRPr="004654DE">
        <w:rPr>
          <w:rFonts w:ascii="Times New Roman" w:hAnsi="Times New Roman"/>
          <w:sz w:val="28"/>
          <w:szCs w:val="28"/>
          <w:u w:val="single"/>
        </w:rPr>
        <w:t>Приказу Государственной инспекции труда в Ханты-Мансийском автономном округе – Югре от 14 марта 2005 г. № 250</w:t>
      </w:r>
      <w:r w:rsidRPr="00DD7ACC">
        <w:rPr>
          <w:rFonts w:ascii="Times New Roman" w:hAnsi="Times New Roman"/>
          <w:sz w:val="28"/>
          <w:szCs w:val="28"/>
        </w:rPr>
        <w:t xml:space="preserve"> «Классификатор видов (типов) несчастных случаев на производстве», приведших к несчастному случаю, и оборудования, явившегося источником травмы».</w:t>
      </w:r>
    </w:p>
    <w:p w:rsidR="0031301C" w:rsidRDefault="0031301C" w:rsidP="0031301C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31301C" w:rsidRDefault="0031301C" w:rsidP="0031301C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F917D7">
        <w:rPr>
          <w:rFonts w:ascii="Times New Roman" w:hAnsi="Times New Roman"/>
          <w:i/>
          <w:sz w:val="28"/>
          <w:szCs w:val="28"/>
        </w:rPr>
        <w:t>Примечание:</w:t>
      </w:r>
      <w:r w:rsidRPr="00F917D7">
        <w:rPr>
          <w:rFonts w:ascii="Times New Roman" w:hAnsi="Times New Roman"/>
          <w:sz w:val="28"/>
          <w:szCs w:val="28"/>
        </w:rPr>
        <w:t xml:space="preserve"> ячейки, не требующие заполнений, не заполняются (значения «0» и «-» не допустимы).</w:t>
      </w:r>
    </w:p>
    <w:p w:rsidR="0031301C" w:rsidRDefault="0031301C" w:rsidP="0031301C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31301C" w:rsidRDefault="0031301C" w:rsidP="0031301C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7.2. Ущерб от несчастных случаев на производстве (по оценочным данным организации)</w:t>
      </w:r>
    </w:p>
    <w:p w:rsidR="0031301C" w:rsidRPr="00BB1A66" w:rsidRDefault="0031301C" w:rsidP="0031301C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BB1A66"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5314" w:type="dxa"/>
        <w:tblInd w:w="103" w:type="dxa"/>
        <w:tblLook w:val="04A0" w:firstRow="1" w:lastRow="0" w:firstColumn="1" w:lastColumn="0" w:noHBand="0" w:noVBand="1"/>
      </w:tblPr>
      <w:tblGrid>
        <w:gridCol w:w="1706"/>
        <w:gridCol w:w="2410"/>
        <w:gridCol w:w="2977"/>
        <w:gridCol w:w="2551"/>
        <w:gridCol w:w="2835"/>
        <w:gridCol w:w="2835"/>
      </w:tblGrid>
      <w:tr w:rsidR="0031301C" w:rsidRPr="00F33F7A" w:rsidTr="00CF3A57">
        <w:trPr>
          <w:trHeight w:val="345"/>
        </w:trPr>
        <w:tc>
          <w:tcPr>
            <w:tcW w:w="15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F33F7A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Материальный ущерб от производственного травматизма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(тыс. руб. в формате 0,00):</w:t>
            </w:r>
          </w:p>
        </w:tc>
      </w:tr>
      <w:tr w:rsidR="0031301C" w:rsidRPr="00F33F7A" w:rsidTr="00CF3A57">
        <w:trPr>
          <w:trHeight w:val="136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Всего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31301C" w:rsidRPr="00F33F7A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</w:t>
            </w:r>
            <w:r w:rsidRPr="00F33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F33F7A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Затраты и потери, связанные с нарушением производственного процесса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F33F7A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Ущерб, нанесенный предприятию, вследствие порчи оборудования, сырья, материалов, готовой продукции, разрушение зданий и сооружений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F33F7A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Затраты предприятия на реорганизацию производственного процесса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F33F7A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Затраты на проведение расследования несчастного случая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F33F7A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F33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енсационные выплаты за счет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организации</w:t>
            </w:r>
            <w:r w:rsidRPr="00F33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пострадавшему/семье пострадавшего </w:t>
            </w:r>
          </w:p>
        </w:tc>
      </w:tr>
      <w:tr w:rsidR="0031301C" w:rsidRPr="00F33F7A" w:rsidTr="00CF3A57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F33F7A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F33F7A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F33F7A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F33F7A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F33F7A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1301C" w:rsidRPr="00F33F7A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1301C" w:rsidRPr="00F33F7A" w:rsidTr="00CF3A57">
        <w:trPr>
          <w:trHeight w:val="25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01C" w:rsidRPr="00F33F7A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01C" w:rsidRPr="00F33F7A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15,00</w:t>
            </w:r>
            <w:r w:rsidRPr="00F33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01C" w:rsidRPr="00F33F7A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01C" w:rsidRPr="00F33F7A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01C" w:rsidRPr="00F33F7A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01C" w:rsidRPr="00F33F7A" w:rsidRDefault="0031301C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1301C" w:rsidRDefault="0031301C" w:rsidP="0031301C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31301C" w:rsidRDefault="0031301C" w:rsidP="0031301C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E2EDE">
        <w:rPr>
          <w:rFonts w:ascii="Times New Roman" w:hAnsi="Times New Roman"/>
          <w:sz w:val="28"/>
          <w:szCs w:val="28"/>
        </w:rPr>
        <w:t>аполняется, если имеются данные в разделе 7 «Не</w:t>
      </w:r>
      <w:r>
        <w:rPr>
          <w:rFonts w:ascii="Times New Roman" w:hAnsi="Times New Roman"/>
          <w:sz w:val="28"/>
          <w:szCs w:val="28"/>
        </w:rPr>
        <w:t>счастные случаи на производстве</w:t>
      </w:r>
      <w:r w:rsidRPr="006E2EDE">
        <w:rPr>
          <w:rFonts w:ascii="Times New Roman" w:hAnsi="Times New Roman"/>
          <w:sz w:val="28"/>
          <w:szCs w:val="28"/>
        </w:rPr>
        <w:t>».</w:t>
      </w:r>
    </w:p>
    <w:p w:rsidR="0031301C" w:rsidRDefault="0031301C" w:rsidP="0031301C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31301C" w:rsidRPr="00BE2B14" w:rsidRDefault="0031301C" w:rsidP="003130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EDE">
        <w:rPr>
          <w:rFonts w:ascii="Times New Roman" w:hAnsi="Times New Roman"/>
          <w:sz w:val="28"/>
          <w:szCs w:val="28"/>
        </w:rPr>
        <w:t xml:space="preserve">В столбце 1 </w:t>
      </w:r>
      <w:r w:rsidRPr="006E2EDE">
        <w:rPr>
          <w:rFonts w:ascii="Times New Roman" w:hAnsi="Times New Roman"/>
          <w:b/>
          <w:sz w:val="28"/>
          <w:szCs w:val="28"/>
        </w:rPr>
        <w:t>«Всего, из них»</w:t>
      </w:r>
      <w:r w:rsidRPr="006E2EDE">
        <w:rPr>
          <w:rFonts w:ascii="Times New Roman" w:hAnsi="Times New Roman"/>
          <w:sz w:val="28"/>
          <w:szCs w:val="28"/>
        </w:rPr>
        <w:t xml:space="preserve"> </w:t>
      </w:r>
      <w:r w:rsidRPr="006E2EDE">
        <w:rPr>
          <w:rFonts w:ascii="Times New Roman" w:hAnsi="Times New Roman"/>
          <w:b/>
          <w:sz w:val="28"/>
          <w:szCs w:val="28"/>
        </w:rPr>
        <w:t>-</w:t>
      </w:r>
      <w:r w:rsidRPr="006E2EDE">
        <w:rPr>
          <w:rFonts w:ascii="Times New Roman" w:hAnsi="Times New Roman"/>
          <w:sz w:val="28"/>
          <w:szCs w:val="28"/>
        </w:rPr>
        <w:t xml:space="preserve"> </w:t>
      </w:r>
      <w:r w:rsidRPr="00AE1866">
        <w:rPr>
          <w:rFonts w:ascii="Times New Roman" w:hAnsi="Times New Roman"/>
          <w:sz w:val="28"/>
          <w:szCs w:val="28"/>
        </w:rPr>
        <w:t xml:space="preserve">ячейка не заполняется, так как разработчиками АИС установлена формула (вносить сведения набором знаков с клавиатуры </w:t>
      </w:r>
      <w:r w:rsidRPr="00AE1866">
        <w:rPr>
          <w:rFonts w:ascii="Times New Roman" w:hAnsi="Times New Roman"/>
          <w:b/>
          <w:sz w:val="28"/>
          <w:szCs w:val="28"/>
        </w:rPr>
        <w:t>недопустимо</w:t>
      </w:r>
      <w:r w:rsidRPr="00AE1866">
        <w:rPr>
          <w:rFonts w:ascii="Times New Roman" w:hAnsi="Times New Roman"/>
          <w:sz w:val="28"/>
          <w:szCs w:val="28"/>
        </w:rPr>
        <w:t>), отображается сумма столбцов 2-6 (</w:t>
      </w:r>
      <w:r w:rsidRPr="00AE1866">
        <w:rPr>
          <w:rFonts w:ascii="Times New Roman" w:hAnsi="Times New Roman"/>
          <w:b/>
          <w:sz w:val="28"/>
          <w:szCs w:val="28"/>
          <w:u w:val="single"/>
        </w:rPr>
        <w:t>в тыс. рублей</w:t>
      </w:r>
      <w:r w:rsidRPr="00AE1866">
        <w:rPr>
          <w:rFonts w:ascii="Times New Roman" w:hAnsi="Times New Roman"/>
          <w:sz w:val="28"/>
          <w:szCs w:val="28"/>
        </w:rPr>
        <w:t>).</w:t>
      </w:r>
    </w:p>
    <w:p w:rsidR="0031301C" w:rsidRPr="00AE1866" w:rsidRDefault="0031301C" w:rsidP="00313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01C" w:rsidRDefault="0031301C" w:rsidP="00313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866">
        <w:rPr>
          <w:rFonts w:ascii="Times New Roman" w:hAnsi="Times New Roman"/>
          <w:sz w:val="28"/>
          <w:szCs w:val="28"/>
        </w:rPr>
        <w:t xml:space="preserve">В столбцах 2 – 6 указать </w:t>
      </w:r>
      <w:r>
        <w:rPr>
          <w:rFonts w:ascii="Times New Roman" w:hAnsi="Times New Roman"/>
          <w:sz w:val="28"/>
          <w:szCs w:val="28"/>
        </w:rPr>
        <w:t xml:space="preserve">при наличии </w:t>
      </w:r>
      <w:r w:rsidRPr="00AE1866">
        <w:rPr>
          <w:rFonts w:ascii="Times New Roman" w:hAnsi="Times New Roman"/>
          <w:sz w:val="28"/>
          <w:szCs w:val="28"/>
        </w:rPr>
        <w:t>размер материального ущерба от производственного травматизма</w:t>
      </w:r>
      <w:r>
        <w:rPr>
          <w:rFonts w:ascii="Times New Roman" w:hAnsi="Times New Roman"/>
          <w:sz w:val="28"/>
          <w:szCs w:val="28"/>
        </w:rPr>
        <w:t xml:space="preserve"> за отчетный период</w:t>
      </w:r>
      <w:r w:rsidRPr="00AE1866">
        <w:rPr>
          <w:rFonts w:ascii="Times New Roman" w:hAnsi="Times New Roman"/>
          <w:sz w:val="28"/>
          <w:szCs w:val="28"/>
        </w:rPr>
        <w:t xml:space="preserve"> (по оценочным данным организации) в </w:t>
      </w:r>
      <w:r w:rsidRPr="00AE1866">
        <w:rPr>
          <w:rFonts w:ascii="Times New Roman" w:hAnsi="Times New Roman"/>
          <w:b/>
          <w:sz w:val="28"/>
          <w:szCs w:val="28"/>
          <w:u w:val="single"/>
        </w:rPr>
        <w:t>тыс. рублей в формате 0,00</w:t>
      </w:r>
      <w:r w:rsidRPr="00AE1866">
        <w:rPr>
          <w:rFonts w:ascii="Times New Roman" w:hAnsi="Times New Roman"/>
          <w:sz w:val="28"/>
          <w:szCs w:val="28"/>
        </w:rPr>
        <w:t>. Разделение затрат производить согласно наименованиям столбцов 2 – 6.</w:t>
      </w:r>
    </w:p>
    <w:p w:rsidR="0031301C" w:rsidRDefault="0031301C" w:rsidP="00313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01C" w:rsidRPr="00BE2B14" w:rsidRDefault="0031301C" w:rsidP="003130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B14">
        <w:rPr>
          <w:rFonts w:ascii="Times New Roman" w:hAnsi="Times New Roman"/>
          <w:sz w:val="28"/>
          <w:szCs w:val="28"/>
        </w:rPr>
        <w:t xml:space="preserve">В столбце 2 </w:t>
      </w:r>
      <w:r w:rsidRPr="00BE2B14">
        <w:rPr>
          <w:rFonts w:ascii="Times New Roman" w:hAnsi="Times New Roman"/>
          <w:b/>
          <w:sz w:val="28"/>
          <w:szCs w:val="28"/>
        </w:rPr>
        <w:t>«Затраты и потери, связанные с нарушением производственного процесса»</w:t>
      </w:r>
      <w:r w:rsidRPr="00BE2B14">
        <w:rPr>
          <w:rFonts w:ascii="Times New Roman" w:hAnsi="Times New Roman"/>
          <w:sz w:val="28"/>
          <w:szCs w:val="28"/>
        </w:rPr>
        <w:t xml:space="preserve"> </w:t>
      </w:r>
      <w:r w:rsidRPr="00BE2B14">
        <w:rPr>
          <w:rFonts w:ascii="Times New Roman" w:hAnsi="Times New Roman"/>
          <w:b/>
          <w:sz w:val="28"/>
          <w:szCs w:val="28"/>
        </w:rPr>
        <w:t>-</w:t>
      </w:r>
      <w:r w:rsidRPr="00BE2B14">
        <w:rPr>
          <w:rFonts w:ascii="Times New Roman" w:hAnsi="Times New Roman"/>
          <w:sz w:val="28"/>
          <w:szCs w:val="28"/>
        </w:rPr>
        <w:t xml:space="preserve"> указывается размер затрат и потерь, связанных с нарушением производственного процесса (тыс. руб.) в расчёт затрат необходимо включать: заработную плату работников, отвлеченных от работы при возникновении несчастного случая; затраты на восстановление безопасных условий на месте происшествия (уборка, дезинфекция, приобретение новых огнетушителей, медикаментов в аптечку и прочие расходы), упущенная прибыль предприятия (прибыль, которую предприятие не получило из-за отвлечения от работы других работников), прочее.</w:t>
      </w:r>
    </w:p>
    <w:p w:rsidR="0031301C" w:rsidRPr="00BE2B14" w:rsidRDefault="0031301C" w:rsidP="0031301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31301C" w:rsidRPr="00BE2B14" w:rsidRDefault="0031301C" w:rsidP="003130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B14">
        <w:rPr>
          <w:rFonts w:ascii="Times New Roman" w:hAnsi="Times New Roman"/>
          <w:sz w:val="28"/>
          <w:szCs w:val="28"/>
        </w:rPr>
        <w:t xml:space="preserve">В столбце 3 </w:t>
      </w:r>
      <w:r w:rsidRPr="00BE2B14">
        <w:rPr>
          <w:rFonts w:ascii="Times New Roman" w:hAnsi="Times New Roman"/>
          <w:b/>
          <w:sz w:val="28"/>
          <w:szCs w:val="28"/>
        </w:rPr>
        <w:t>«Ущерб, нанесенный предприятию вследствие порчи оборудования, сырья, материалов, готовой продукции, разрушения зданий и сооружений» -</w:t>
      </w:r>
      <w:r w:rsidRPr="00BE2B14">
        <w:rPr>
          <w:rFonts w:ascii="Times New Roman" w:hAnsi="Times New Roman"/>
          <w:sz w:val="28"/>
          <w:szCs w:val="28"/>
        </w:rPr>
        <w:t xml:space="preserve"> указывается размер ущерба, нанесенного предприятию вследствие порчи оборудования, сырья, материалов, готовой продукции, разрушения зданий и сооружений (тыс. руб.), в расчёт ущерба необходимо включать: ущерб вследствие поломки оборудования, инструментов и прочее (необходимо включать стоимость ремонта либо замены), ущерб вследствие разрушения, порчи используемых материалов, сырья, полуфабрикатов и др.</w:t>
      </w:r>
    </w:p>
    <w:p w:rsidR="0031301C" w:rsidRPr="00BE2B14" w:rsidRDefault="0031301C" w:rsidP="0031301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31301C" w:rsidRPr="00BE2B14" w:rsidRDefault="0031301C" w:rsidP="003130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B14">
        <w:rPr>
          <w:rFonts w:ascii="Times New Roman" w:hAnsi="Times New Roman"/>
          <w:sz w:val="28"/>
          <w:szCs w:val="28"/>
        </w:rPr>
        <w:t xml:space="preserve">В столбце 4 </w:t>
      </w:r>
      <w:r w:rsidRPr="00BE2B14">
        <w:rPr>
          <w:rFonts w:ascii="Times New Roman" w:hAnsi="Times New Roman"/>
          <w:b/>
          <w:sz w:val="28"/>
          <w:szCs w:val="28"/>
        </w:rPr>
        <w:t>«Затраты предприятия на реорганизацию производственного процесса» -</w:t>
      </w:r>
      <w:r w:rsidRPr="00BE2B14">
        <w:rPr>
          <w:rFonts w:ascii="Times New Roman" w:hAnsi="Times New Roman"/>
          <w:sz w:val="28"/>
          <w:szCs w:val="28"/>
        </w:rPr>
        <w:t xml:space="preserve"> указывается размер затрат предприятия на реорганизацию производственного процесса (тыс. руб.), в расчёт затрат необходимо включать: аренду оборудования, инструментов на время отсутствия собственного (в то время, когда оборудование предприятия ремонтировалось, не использовалось до окончания проведения расследования и по другим причинам), оплата сверхурочных работ работнику предприятия, выполняющему работу пострадавшего в период его временной нетрудоспособности (в случае, если выполнение работы пострадавшего было возложено на другого работника того же предприятия), заработная плата нанятого работника (в случае, если для выполнения работы пострадавшего в период его временной нетрудоспособности был нанят дополнительный работник (со стороны), расходы на организацию надлежащих условий труда нанятого работника (обеспечение нанятого работника средствами индивидуальной защиты, проведение инструктажей и т.п.), прочее.</w:t>
      </w:r>
    </w:p>
    <w:p w:rsidR="0031301C" w:rsidRPr="00BE2B14" w:rsidRDefault="0031301C" w:rsidP="0031301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31301C" w:rsidRPr="00BE2B14" w:rsidRDefault="0031301C" w:rsidP="003130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B14">
        <w:rPr>
          <w:rFonts w:ascii="Times New Roman" w:hAnsi="Times New Roman"/>
          <w:sz w:val="28"/>
          <w:szCs w:val="28"/>
        </w:rPr>
        <w:t xml:space="preserve">В столбце 5 </w:t>
      </w:r>
      <w:r w:rsidRPr="00BE2B14">
        <w:rPr>
          <w:rFonts w:ascii="Times New Roman" w:hAnsi="Times New Roman"/>
          <w:b/>
          <w:sz w:val="28"/>
          <w:szCs w:val="28"/>
        </w:rPr>
        <w:t>«Затраты на проведение расследования несчастного случая»</w:t>
      </w:r>
      <w:r w:rsidRPr="00BE2B14">
        <w:rPr>
          <w:rFonts w:ascii="Times New Roman" w:hAnsi="Times New Roman"/>
          <w:sz w:val="28"/>
          <w:szCs w:val="28"/>
        </w:rPr>
        <w:t xml:space="preserve"> </w:t>
      </w:r>
      <w:r w:rsidRPr="00BE2B14">
        <w:rPr>
          <w:rFonts w:ascii="Times New Roman" w:hAnsi="Times New Roman"/>
          <w:b/>
          <w:sz w:val="28"/>
          <w:szCs w:val="28"/>
        </w:rPr>
        <w:t>-</w:t>
      </w:r>
      <w:r w:rsidRPr="00BE2B14">
        <w:rPr>
          <w:rFonts w:ascii="Times New Roman" w:hAnsi="Times New Roman"/>
          <w:sz w:val="28"/>
          <w:szCs w:val="28"/>
        </w:rPr>
        <w:t xml:space="preserve"> указывается размер затрат предприятия на проведение расследования несчастного случая (тыс. руб.), в расчёт затрат необходимо включать: оплату работы членов комиссии работников предприятия по расследованию несчастного случая на производстве (если при привлечении в комиссию сторонних лиц предприятие несет расходы, оплачивает им проезд, проживание, питание, суточные и т.п., эти расходы также необходимо включать в данную строку), оплату работы экспертов и проведения экспертиз (по требованию комиссии по расследованию несчастного случая предприятие оплачивает выполнение технических расчетов, проведение лабораторных исследований, исследований, испытаний, экспертиз и пр.), прочие затраты.</w:t>
      </w:r>
    </w:p>
    <w:p w:rsidR="0031301C" w:rsidRPr="00BE2B14" w:rsidRDefault="0031301C" w:rsidP="0031301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31301C" w:rsidRDefault="0031301C" w:rsidP="003130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174">
        <w:rPr>
          <w:rFonts w:ascii="Times New Roman" w:hAnsi="Times New Roman"/>
          <w:sz w:val="28"/>
          <w:szCs w:val="28"/>
        </w:rPr>
        <w:t xml:space="preserve">В столбце 6 </w:t>
      </w:r>
      <w:r w:rsidRPr="00A45174">
        <w:rPr>
          <w:rFonts w:ascii="Times New Roman" w:hAnsi="Times New Roman"/>
          <w:b/>
          <w:sz w:val="28"/>
          <w:szCs w:val="28"/>
        </w:rPr>
        <w:t>«Компенсационные выплаты за счет организации пострадавшему/семье пострадавшего»</w:t>
      </w:r>
      <w:r w:rsidRPr="00A45174">
        <w:rPr>
          <w:rFonts w:ascii="Times New Roman" w:hAnsi="Times New Roman"/>
          <w:sz w:val="28"/>
          <w:szCs w:val="28"/>
        </w:rPr>
        <w:t xml:space="preserve"> </w:t>
      </w:r>
      <w:r w:rsidRPr="00A45174">
        <w:rPr>
          <w:rFonts w:ascii="Times New Roman" w:hAnsi="Times New Roman"/>
          <w:b/>
          <w:sz w:val="28"/>
          <w:szCs w:val="28"/>
        </w:rPr>
        <w:t xml:space="preserve">- </w:t>
      </w:r>
      <w:r w:rsidRPr="00A45174">
        <w:rPr>
          <w:rFonts w:ascii="Times New Roman" w:hAnsi="Times New Roman"/>
          <w:sz w:val="28"/>
          <w:szCs w:val="28"/>
        </w:rPr>
        <w:t>указывается размер компенсационных выплат за счет предприятия пострадавшему либо семье пострадавшего (тыс. руб.) в следствии произошедшего несчастного случая на производстве</w:t>
      </w:r>
      <w:r w:rsidRPr="00A45174">
        <w:t xml:space="preserve"> </w:t>
      </w:r>
      <w:r w:rsidRPr="00A45174">
        <w:rPr>
          <w:rFonts w:ascii="Times New Roman" w:hAnsi="Times New Roman"/>
          <w:sz w:val="28"/>
          <w:szCs w:val="28"/>
        </w:rPr>
        <w:t>(оплата временной нетрудоспособности в данный раздел не включается).</w:t>
      </w:r>
    </w:p>
    <w:p w:rsidR="0031301C" w:rsidRPr="00A45174" w:rsidRDefault="0031301C" w:rsidP="00313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01C" w:rsidRPr="00AE1866" w:rsidRDefault="0031301C" w:rsidP="0031301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8126E3">
        <w:rPr>
          <w:rFonts w:ascii="Times New Roman" w:hAnsi="Times New Roman"/>
          <w:i/>
          <w:sz w:val="28"/>
          <w:szCs w:val="28"/>
        </w:rPr>
        <w:t>Примечание</w:t>
      </w:r>
      <w:r w:rsidRPr="008126E3">
        <w:rPr>
          <w:rFonts w:ascii="Times New Roman" w:hAnsi="Times New Roman"/>
          <w:sz w:val="28"/>
          <w:szCs w:val="28"/>
        </w:rPr>
        <w:t>: ячейки, не требующие заполнений, не заполняются (значения «0» и «-» не допустимы).</w:t>
      </w:r>
      <w:r w:rsidRPr="00A45174">
        <w:t xml:space="preserve"> </w:t>
      </w:r>
      <w:r w:rsidRPr="00A45174">
        <w:rPr>
          <w:rFonts w:ascii="Times New Roman" w:hAnsi="Times New Roman"/>
          <w:sz w:val="28"/>
          <w:szCs w:val="28"/>
        </w:rPr>
        <w:t xml:space="preserve">Расчет осуществляется в </w:t>
      </w:r>
      <w:r w:rsidRPr="00132637">
        <w:rPr>
          <w:rFonts w:ascii="Times New Roman" w:hAnsi="Times New Roman"/>
          <w:b/>
          <w:sz w:val="28"/>
          <w:szCs w:val="28"/>
        </w:rPr>
        <w:t>тыс. рублей</w:t>
      </w:r>
      <w:r w:rsidRPr="00A45174">
        <w:rPr>
          <w:rFonts w:ascii="Times New Roman" w:hAnsi="Times New Roman"/>
          <w:sz w:val="28"/>
          <w:szCs w:val="28"/>
        </w:rPr>
        <w:t>, значение необходимо округлить до сотых долей (2 знака после запятой).</w:t>
      </w:r>
    </w:p>
    <w:p w:rsidR="008F12AA" w:rsidRDefault="008F12AA"/>
    <w:sectPr w:rsidR="008F12AA" w:rsidSect="0031301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F7E9B"/>
    <w:multiLevelType w:val="hybridMultilevel"/>
    <w:tmpl w:val="21CCF7E4"/>
    <w:lvl w:ilvl="0" w:tplc="6682E4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56E6C17"/>
    <w:multiLevelType w:val="hybridMultilevel"/>
    <w:tmpl w:val="1068CDE8"/>
    <w:lvl w:ilvl="0" w:tplc="E544EF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1C"/>
    <w:rsid w:val="000A25D3"/>
    <w:rsid w:val="0031301C"/>
    <w:rsid w:val="00763DC1"/>
    <w:rsid w:val="008F12AA"/>
    <w:rsid w:val="00E4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F7F84-D82C-4D18-9D6D-BC7B341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1317</Words>
  <Characters>7510</Characters>
  <Application>Microsoft Office Word</Application>
  <DocSecurity>0</DocSecurity>
  <Lines>62</Lines>
  <Paragraphs>17</Paragraphs>
  <ScaleCrop>false</ScaleCrop>
  <Company/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Галина Николаевна</dc:creator>
  <cp:keywords/>
  <dc:description/>
  <cp:lastModifiedBy>Звягинцева Галина Николаевна</cp:lastModifiedBy>
  <cp:revision>4</cp:revision>
  <dcterms:created xsi:type="dcterms:W3CDTF">2019-12-18T09:36:00Z</dcterms:created>
  <dcterms:modified xsi:type="dcterms:W3CDTF">2019-12-18T10:59:00Z</dcterms:modified>
</cp:coreProperties>
</file>